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9FD40" w14:textId="77777777" w:rsidR="00701368" w:rsidRDefault="00701368" w:rsidP="00701368">
      <w:pPr>
        <w:pStyle w:val="NormalnyWeb"/>
        <w:jc w:val="both"/>
        <w:rPr>
          <w:rStyle w:val="Pogrubienie"/>
          <w:sz w:val="28"/>
          <w:szCs w:val="28"/>
          <w:u w:val="single"/>
        </w:rPr>
      </w:pPr>
      <w:r w:rsidRPr="00701368">
        <w:rPr>
          <w:rStyle w:val="Pogrubienie"/>
          <w:sz w:val="28"/>
          <w:szCs w:val="28"/>
          <w:u w:val="single"/>
        </w:rPr>
        <w:t>Gleboznawcza klasyfikacja gruntów</w:t>
      </w:r>
    </w:p>
    <w:p w14:paraId="55C56CD6" w14:textId="374D48A5" w:rsidR="00701368" w:rsidRPr="00701368" w:rsidRDefault="00701368" w:rsidP="00701368">
      <w:pPr>
        <w:pStyle w:val="NormalnyWeb"/>
        <w:spacing w:after="0" w:afterAutospacing="0"/>
        <w:jc w:val="both"/>
        <w:rPr>
          <w:b/>
          <w:bCs/>
          <w:sz w:val="28"/>
          <w:szCs w:val="28"/>
          <w:u w:val="single"/>
        </w:rPr>
      </w:pPr>
      <w:r w:rsidRPr="00701368">
        <w:rPr>
          <w:rStyle w:val="Pogrubienie"/>
          <w:sz w:val="28"/>
          <w:szCs w:val="28"/>
        </w:rPr>
        <w:t>Podstawa prawna:</w:t>
      </w:r>
    </w:p>
    <w:p w14:paraId="11ED2ACE" w14:textId="15E63FE2" w:rsidR="00701368" w:rsidRDefault="00701368" w:rsidP="0011342B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 w:rsidRPr="00701368">
        <w:rPr>
          <w:sz w:val="28"/>
          <w:szCs w:val="28"/>
        </w:rPr>
        <w:t xml:space="preserve">- </w:t>
      </w:r>
      <w:r>
        <w:rPr>
          <w:sz w:val="28"/>
          <w:szCs w:val="28"/>
        </w:rPr>
        <w:t>u</w:t>
      </w:r>
      <w:r w:rsidRPr="00701368">
        <w:rPr>
          <w:sz w:val="28"/>
          <w:szCs w:val="28"/>
        </w:rPr>
        <w:t>stawa z dnia 17 maja 1989 r. Prawo geodezyjne i kartograficzne</w:t>
      </w:r>
      <w:r w:rsidR="00EC7189">
        <w:rPr>
          <w:sz w:val="28"/>
          <w:szCs w:val="28"/>
        </w:rPr>
        <w:t>,</w:t>
      </w:r>
    </w:p>
    <w:p w14:paraId="2C804DEA" w14:textId="60EF02B3" w:rsidR="00701368" w:rsidRDefault="00701368" w:rsidP="0011342B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Rozporządzenie Rady Ministrów z dnia 12 września 2012 r. w sprawie gleboznawczej klasyfikacji gruntów</w:t>
      </w:r>
      <w:r w:rsidR="00EC7189">
        <w:rPr>
          <w:sz w:val="28"/>
          <w:szCs w:val="28"/>
        </w:rPr>
        <w:t>.</w:t>
      </w:r>
      <w:r w:rsidR="0011342B">
        <w:rPr>
          <w:sz w:val="28"/>
          <w:szCs w:val="28"/>
        </w:rPr>
        <w:t xml:space="preserve">   </w:t>
      </w:r>
    </w:p>
    <w:p w14:paraId="4C476CC9" w14:textId="77777777" w:rsidR="0011342B" w:rsidRPr="00701368" w:rsidRDefault="0011342B" w:rsidP="0011342B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</w:p>
    <w:p w14:paraId="528FEB3D" w14:textId="4FDAF324" w:rsidR="00701368" w:rsidRPr="00701368" w:rsidRDefault="00701368" w:rsidP="0011342B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 w:rsidRPr="00701368">
        <w:rPr>
          <w:rStyle w:val="Pogrubienie"/>
          <w:sz w:val="28"/>
          <w:szCs w:val="28"/>
        </w:rPr>
        <w:t>Wykonawca projektu ustalenia klasyfikacji gruntów:</w:t>
      </w:r>
    </w:p>
    <w:p w14:paraId="76406B28" w14:textId="0BA03493" w:rsidR="00701368" w:rsidRDefault="00701368" w:rsidP="0011342B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 w:rsidRPr="00701368">
        <w:rPr>
          <w:sz w:val="28"/>
          <w:szCs w:val="28"/>
        </w:rPr>
        <w:t xml:space="preserve">Osoba upoważniona przez </w:t>
      </w:r>
      <w:r w:rsidR="00EC7189">
        <w:rPr>
          <w:sz w:val="28"/>
          <w:szCs w:val="28"/>
        </w:rPr>
        <w:t>Prezydenta Miasta Zamość</w:t>
      </w:r>
      <w:r w:rsidRPr="00701368">
        <w:rPr>
          <w:sz w:val="28"/>
          <w:szCs w:val="28"/>
        </w:rPr>
        <w:t xml:space="preserve"> (§ 5 ust. 2 </w:t>
      </w:r>
      <w:r w:rsidR="00EC7189">
        <w:rPr>
          <w:sz w:val="28"/>
          <w:szCs w:val="28"/>
        </w:rPr>
        <w:t>R</w:t>
      </w:r>
      <w:r w:rsidRPr="00701368">
        <w:rPr>
          <w:sz w:val="28"/>
          <w:szCs w:val="28"/>
        </w:rPr>
        <w:t>ozporządzenia</w:t>
      </w:r>
      <w:r w:rsidR="00EC7189">
        <w:rPr>
          <w:sz w:val="28"/>
          <w:szCs w:val="28"/>
        </w:rPr>
        <w:t>,</w:t>
      </w:r>
      <w:r w:rsidRPr="00701368">
        <w:rPr>
          <w:sz w:val="28"/>
          <w:szCs w:val="28"/>
        </w:rPr>
        <w:t xml:space="preserve"> </w:t>
      </w:r>
      <w:r w:rsidR="00EC7189">
        <w:rPr>
          <w:sz w:val="28"/>
          <w:szCs w:val="28"/>
        </w:rPr>
        <w:t>o którym mowa wyżej</w:t>
      </w:r>
      <w:r w:rsidRPr="00701368">
        <w:rPr>
          <w:sz w:val="28"/>
          <w:szCs w:val="28"/>
        </w:rPr>
        <w:t>).</w:t>
      </w:r>
      <w:r w:rsidR="00756841">
        <w:rPr>
          <w:sz w:val="28"/>
          <w:szCs w:val="28"/>
        </w:rPr>
        <w:t xml:space="preserve"> Upoważnienie osoby do przeprowadzenia czynności klasyfikacyjnych, </w:t>
      </w:r>
      <w:r w:rsidR="00756841" w:rsidRPr="0090297D">
        <w:rPr>
          <w:color w:val="212529"/>
          <w:sz w:val="28"/>
          <w:szCs w:val="28"/>
        </w:rPr>
        <w:t xml:space="preserve">o których mowa w </w:t>
      </w:r>
      <w:r w:rsidR="00756841" w:rsidRPr="0090297D">
        <w:rPr>
          <w:sz w:val="28"/>
          <w:szCs w:val="28"/>
        </w:rPr>
        <w:t xml:space="preserve">§ 5 ust. 1 pkt 1-3 </w:t>
      </w:r>
      <w:r w:rsidR="00756841">
        <w:rPr>
          <w:sz w:val="28"/>
          <w:szCs w:val="28"/>
        </w:rPr>
        <w:t>R</w:t>
      </w:r>
      <w:r w:rsidR="00756841" w:rsidRPr="0090297D">
        <w:rPr>
          <w:sz w:val="28"/>
          <w:szCs w:val="28"/>
        </w:rPr>
        <w:t>ozporządzenia</w:t>
      </w:r>
      <w:r w:rsidR="00756841">
        <w:rPr>
          <w:sz w:val="28"/>
          <w:szCs w:val="28"/>
        </w:rPr>
        <w:t>,</w:t>
      </w:r>
      <w:r w:rsidR="00756841" w:rsidRPr="0090297D">
        <w:rPr>
          <w:sz w:val="28"/>
          <w:szCs w:val="28"/>
        </w:rPr>
        <w:t xml:space="preserve"> </w:t>
      </w:r>
      <w:r w:rsidR="00756841">
        <w:rPr>
          <w:sz w:val="28"/>
          <w:szCs w:val="28"/>
        </w:rPr>
        <w:t>będzie poprzedzone wnikliwą weryfikacją</w:t>
      </w:r>
      <w:r w:rsidR="00E92B02">
        <w:rPr>
          <w:sz w:val="28"/>
          <w:szCs w:val="28"/>
        </w:rPr>
        <w:t xml:space="preserve"> jej doświadczenia i kwalifikacji.</w:t>
      </w:r>
    </w:p>
    <w:p w14:paraId="39801745" w14:textId="77777777" w:rsidR="0011342B" w:rsidRPr="00701368" w:rsidRDefault="0011342B" w:rsidP="0011342B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</w:p>
    <w:p w14:paraId="205BE23B" w14:textId="3FE063CE" w:rsidR="00701368" w:rsidRPr="00701368" w:rsidRDefault="00701368" w:rsidP="0011342B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 w:rsidRPr="00701368">
        <w:rPr>
          <w:rStyle w:val="Pogrubienie"/>
          <w:sz w:val="28"/>
          <w:szCs w:val="28"/>
        </w:rPr>
        <w:t>Opłaty:</w:t>
      </w:r>
    </w:p>
    <w:p w14:paraId="0002BF4A" w14:textId="475FA624" w:rsidR="00701368" w:rsidRDefault="00701368" w:rsidP="0011342B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 w:rsidRPr="00701368">
        <w:rPr>
          <w:sz w:val="28"/>
          <w:szCs w:val="28"/>
        </w:rPr>
        <w:t>Opłata skarbowa</w:t>
      </w:r>
      <w:r w:rsidR="00EC7189">
        <w:rPr>
          <w:sz w:val="28"/>
          <w:szCs w:val="28"/>
        </w:rPr>
        <w:t>,</w:t>
      </w:r>
      <w:r w:rsidRPr="00701368">
        <w:rPr>
          <w:sz w:val="28"/>
          <w:szCs w:val="28"/>
        </w:rPr>
        <w:t xml:space="preserve"> w wysokości 10 zł</w:t>
      </w:r>
      <w:r w:rsidR="00EC7189">
        <w:rPr>
          <w:sz w:val="28"/>
          <w:szCs w:val="28"/>
        </w:rPr>
        <w:t>,</w:t>
      </w:r>
      <w:r w:rsidRPr="00701368">
        <w:rPr>
          <w:sz w:val="28"/>
          <w:szCs w:val="28"/>
        </w:rPr>
        <w:t xml:space="preserve"> za wydanie decyzji administracyjnej.</w:t>
      </w:r>
    </w:p>
    <w:p w14:paraId="3B758427" w14:textId="29217D23" w:rsidR="0011342B" w:rsidRDefault="0011342B" w:rsidP="0011342B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</w:p>
    <w:p w14:paraId="04CA82D5" w14:textId="4427152B" w:rsidR="008C4328" w:rsidRDefault="008C4328" w:rsidP="0011342B">
      <w:pPr>
        <w:pStyle w:val="NormalnyWeb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8C4328">
        <w:rPr>
          <w:b/>
          <w:bCs/>
          <w:sz w:val="28"/>
          <w:szCs w:val="28"/>
        </w:rPr>
        <w:t>Koszty postępowania:</w:t>
      </w:r>
    </w:p>
    <w:p w14:paraId="2E2633A1" w14:textId="5E742482" w:rsidR="008C4328" w:rsidRPr="008C4328" w:rsidRDefault="008C4328" w:rsidP="008C4328">
      <w:pPr>
        <w:shd w:val="clear" w:color="auto" w:fill="FFFFFF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  <w:r w:rsidRPr="008C4328">
        <w:rPr>
          <w:rFonts w:ascii="Times New Roman" w:hAnsi="Times New Roman" w:cs="Times New Roman"/>
          <w:sz w:val="28"/>
          <w:szCs w:val="28"/>
        </w:rPr>
        <w:t xml:space="preserve">Klasyfikacja przeprowadzona na wniosek właściciela gruntów odbywa się na jego koszt.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W</w:t>
      </w:r>
      <w:r w:rsidRPr="008C4328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ysokość tych kosztów, niezależnie od rozstrzygnięcia w sprawie, będzie ustalana, zgodnie z ark. 264 kpa, w drodze postanowienia, jednocześnie z wydaniem decyzji administracyjnej o ustaleniu klasyfikacji bądź jej odmowie. W myśl bowiem art. 262 kpa stronę obciążają te koszty postępowania, które wynikły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          </w:t>
      </w:r>
      <w:r w:rsidRPr="008C4328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z winy strony lub zostały poniesione w jej interesie lub na jej żądanie, a nie wynikają z ustawowego obowiązku organu prowadzącego to postępowanie. </w:t>
      </w:r>
    </w:p>
    <w:p w14:paraId="2A63E8A4" w14:textId="0A9779FD" w:rsidR="008C4328" w:rsidRPr="008C4328" w:rsidRDefault="008C4328" w:rsidP="0011342B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</w:p>
    <w:p w14:paraId="047122CC" w14:textId="3C21F530" w:rsidR="00701368" w:rsidRPr="00701368" w:rsidRDefault="00701368" w:rsidP="0011342B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 w:rsidRPr="00701368">
        <w:rPr>
          <w:rStyle w:val="Pogrubienie"/>
          <w:sz w:val="28"/>
          <w:szCs w:val="28"/>
        </w:rPr>
        <w:t>Termin załatwienia:</w:t>
      </w:r>
    </w:p>
    <w:p w14:paraId="0350A656" w14:textId="265B942D" w:rsidR="00701368" w:rsidRDefault="00701368" w:rsidP="0011342B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 w:rsidRPr="00701368">
        <w:rPr>
          <w:sz w:val="28"/>
          <w:szCs w:val="28"/>
        </w:rPr>
        <w:t>Zgodnie z przepisami ustawy z dnia 14 czerwca 1960 r. Kodeks postępowania administracyjnego.</w:t>
      </w:r>
    </w:p>
    <w:p w14:paraId="22504B2E" w14:textId="77777777" w:rsidR="0011342B" w:rsidRPr="00701368" w:rsidRDefault="0011342B" w:rsidP="0011342B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</w:p>
    <w:p w14:paraId="246BF0E0" w14:textId="2F756368" w:rsidR="00701368" w:rsidRPr="00701368" w:rsidRDefault="0011342B" w:rsidP="0011342B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Pogrubienie"/>
          <w:sz w:val="28"/>
          <w:szCs w:val="28"/>
        </w:rPr>
        <w:t>Tryb odwoławczy:</w:t>
      </w:r>
    </w:p>
    <w:p w14:paraId="5C048D0D" w14:textId="086547E9" w:rsidR="00701368" w:rsidRPr="00701368" w:rsidRDefault="0011342B" w:rsidP="0011342B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Lubelski </w:t>
      </w:r>
      <w:r w:rsidR="00701368" w:rsidRPr="00701368">
        <w:rPr>
          <w:sz w:val="28"/>
          <w:szCs w:val="28"/>
        </w:rPr>
        <w:t xml:space="preserve">Wojewódzki Inspektor Nadzoru Geodezyjnego i Kartograficznego </w:t>
      </w:r>
      <w:r>
        <w:rPr>
          <w:sz w:val="28"/>
          <w:szCs w:val="28"/>
        </w:rPr>
        <w:t xml:space="preserve">       ul. Spokojna 4, 20-914 Lublin</w:t>
      </w:r>
      <w:r w:rsidR="00701368" w:rsidRPr="00701368">
        <w:rPr>
          <w:sz w:val="28"/>
          <w:szCs w:val="28"/>
        </w:rPr>
        <w:t>.</w:t>
      </w:r>
    </w:p>
    <w:p w14:paraId="13FE2C7D" w14:textId="77777777" w:rsidR="001D7D0C" w:rsidRDefault="001D7D0C" w:rsidP="0011342B"/>
    <w:sectPr w:rsidR="001D7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0D"/>
    <w:rsid w:val="0011342B"/>
    <w:rsid w:val="001D7D0C"/>
    <w:rsid w:val="00701368"/>
    <w:rsid w:val="00756841"/>
    <w:rsid w:val="008C4328"/>
    <w:rsid w:val="00E92B02"/>
    <w:rsid w:val="00EC7189"/>
    <w:rsid w:val="00FD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6E923"/>
  <w15:chartTrackingRefBased/>
  <w15:docId w15:val="{6553D48D-90A7-46DA-A776-BE0EFE18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013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1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Chwiejczak</dc:creator>
  <cp:keywords/>
  <dc:description/>
  <cp:lastModifiedBy>Ela Chwiejczak</cp:lastModifiedBy>
  <cp:revision>2</cp:revision>
  <dcterms:created xsi:type="dcterms:W3CDTF">2022-03-23T12:14:00Z</dcterms:created>
  <dcterms:modified xsi:type="dcterms:W3CDTF">2022-03-23T12:14:00Z</dcterms:modified>
</cp:coreProperties>
</file>