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="00E973DE">
        <w:rPr>
          <w:rFonts w:ascii="Arial" w:hAnsi="Arial" w:cs="Arial"/>
          <w:sz w:val="24"/>
          <w:szCs w:val="24"/>
        </w:rPr>
        <w:t xml:space="preserve">     Zamość</w:t>
      </w:r>
      <w:r>
        <w:rPr>
          <w:rFonts w:ascii="Arial" w:hAnsi="Arial" w:cs="Arial"/>
          <w:sz w:val="24"/>
          <w:szCs w:val="24"/>
        </w:rPr>
        <w:t>,</w:t>
      </w:r>
      <w:r w:rsidR="00E973DE">
        <w:rPr>
          <w:rFonts w:ascii="Arial" w:hAnsi="Arial" w:cs="Arial"/>
          <w:sz w:val="24"/>
          <w:szCs w:val="24"/>
        </w:rPr>
        <w:t xml:space="preserve"> dnia </w:t>
      </w:r>
      <w:r>
        <w:rPr>
          <w:rFonts w:ascii="Arial" w:hAnsi="Arial" w:cs="Arial"/>
          <w:sz w:val="24"/>
          <w:szCs w:val="24"/>
        </w:rPr>
        <w:t xml:space="preserve"> ……</w:t>
      </w:r>
      <w:r w:rsidR="00E973DE">
        <w:rPr>
          <w:rFonts w:ascii="Arial" w:hAnsi="Arial" w:cs="Arial"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>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E05BD" w:rsidRDefault="00BE05B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E05BD" w:rsidRDefault="00BE05BD" w:rsidP="00BE05B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/imię i nazwisko, adres do doręczeń/</w:t>
      </w:r>
    </w:p>
    <w:p w:rsidR="00E0540D" w:rsidRDefault="00BE05B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tel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="00E0540D">
        <w:rPr>
          <w:rFonts w:ascii="Arial" w:hAnsi="Arial" w:cs="Arial"/>
          <w:sz w:val="20"/>
          <w:szCs w:val="20"/>
        </w:rPr>
        <w:t>………………………………………..</w:t>
      </w:r>
    </w:p>
    <w:p w:rsidR="00FC1C20" w:rsidRDefault="00E973DE" w:rsidP="00E973D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0540D" w:rsidRPr="00E973DE" w:rsidRDefault="00E973DE" w:rsidP="00FC1C20">
      <w:pPr>
        <w:spacing w:after="0"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E973DE">
        <w:rPr>
          <w:rFonts w:ascii="Arial" w:hAnsi="Arial" w:cs="Arial"/>
          <w:b/>
          <w:sz w:val="28"/>
          <w:szCs w:val="28"/>
        </w:rPr>
        <w:t>PREZYDENT MIASTA ZAMOŚĆ</w:t>
      </w:r>
    </w:p>
    <w:p w:rsidR="00B33BD6" w:rsidRDefault="00B33BD6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E0540D" w:rsidRPr="004A2F6E" w:rsidRDefault="002E44E0" w:rsidP="004A2F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E44E0">
        <w:rPr>
          <w:rFonts w:ascii="Arial" w:hAnsi="Arial" w:cs="Arial"/>
          <w:b/>
          <w:sz w:val="24"/>
          <w:szCs w:val="24"/>
        </w:rPr>
        <w:t>zamiaru</w:t>
      </w:r>
      <w:proofErr w:type="gramEnd"/>
      <w:r w:rsidRPr="002E44E0">
        <w:rPr>
          <w:rFonts w:ascii="Arial" w:hAnsi="Arial" w:cs="Arial"/>
          <w:b/>
          <w:sz w:val="24"/>
          <w:szCs w:val="24"/>
        </w:rPr>
        <w:t xml:space="preserve">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:rsidR="00F85A99" w:rsidRDefault="00F85A99" w:rsidP="001660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540D" w:rsidRDefault="00F85A99" w:rsidP="009374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1C20">
        <w:rPr>
          <w:rFonts w:ascii="Arial" w:hAnsi="Arial" w:cs="Arial"/>
          <w:sz w:val="24"/>
          <w:szCs w:val="24"/>
        </w:rPr>
        <w:t>Na podstawie art. 7 ust. 7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>20 lipca 2018 r. o przekształceniu prawa użytkowania wieczystego gruntów zabudowanych na cele mieszkaniowe w prawo własności tych gruntów (</w:t>
      </w:r>
      <w:r w:rsidR="00FF1C68">
        <w:rPr>
          <w:rFonts w:ascii="Arial" w:hAnsi="Arial" w:cs="Arial"/>
          <w:sz w:val="24"/>
          <w:szCs w:val="24"/>
        </w:rPr>
        <w:t xml:space="preserve">j.t. </w:t>
      </w:r>
      <w:r w:rsidR="00E0540D">
        <w:rPr>
          <w:rFonts w:ascii="Arial" w:hAnsi="Arial" w:cs="Arial"/>
          <w:sz w:val="24"/>
          <w:szCs w:val="24"/>
        </w:rPr>
        <w:t xml:space="preserve">Dz. U. </w:t>
      </w:r>
      <w:proofErr w:type="gramStart"/>
      <w:r w:rsidR="00E0540D">
        <w:rPr>
          <w:rFonts w:ascii="Arial" w:hAnsi="Arial" w:cs="Arial"/>
          <w:sz w:val="24"/>
          <w:szCs w:val="24"/>
        </w:rPr>
        <w:t>z</w:t>
      </w:r>
      <w:proofErr w:type="gramEnd"/>
      <w:r w:rsidR="00E0540D">
        <w:rPr>
          <w:rFonts w:ascii="Arial" w:hAnsi="Arial" w:cs="Arial"/>
          <w:sz w:val="24"/>
          <w:szCs w:val="24"/>
        </w:rPr>
        <w:t xml:space="preserve"> 20</w:t>
      </w:r>
      <w:r w:rsidR="00304937">
        <w:rPr>
          <w:rFonts w:ascii="Arial" w:hAnsi="Arial" w:cs="Arial"/>
          <w:sz w:val="24"/>
          <w:szCs w:val="24"/>
        </w:rPr>
        <w:t>20</w:t>
      </w:r>
      <w:r w:rsidR="00E0540D">
        <w:rPr>
          <w:rFonts w:ascii="Arial" w:hAnsi="Arial" w:cs="Arial"/>
          <w:sz w:val="24"/>
          <w:szCs w:val="24"/>
        </w:rPr>
        <w:t xml:space="preserve"> r., poz. </w:t>
      </w:r>
      <w:r w:rsidR="00DF0BDB">
        <w:rPr>
          <w:rFonts w:ascii="Arial" w:hAnsi="Arial" w:cs="Arial"/>
          <w:sz w:val="24"/>
          <w:szCs w:val="24"/>
        </w:rPr>
        <w:t>2040</w:t>
      </w:r>
      <w:r w:rsidR="004A2F6E">
        <w:rPr>
          <w:rFonts w:ascii="Arial" w:hAnsi="Arial" w:cs="Arial"/>
          <w:sz w:val="24"/>
          <w:szCs w:val="24"/>
        </w:rPr>
        <w:t xml:space="preserve"> ze zm.</w:t>
      </w:r>
      <w:r w:rsidR="00E0540D">
        <w:rPr>
          <w:rFonts w:ascii="Arial" w:hAnsi="Arial" w:cs="Arial"/>
          <w:sz w:val="24"/>
          <w:szCs w:val="24"/>
        </w:rPr>
        <w:t xml:space="preserve">), </w:t>
      </w:r>
      <w:r w:rsidR="002E44E0" w:rsidRPr="002E44E0">
        <w:rPr>
          <w:rFonts w:ascii="Arial" w:hAnsi="Arial" w:cs="Arial"/>
          <w:b/>
          <w:sz w:val="24"/>
          <w:szCs w:val="24"/>
        </w:rPr>
        <w:t>zgłaszam</w:t>
      </w:r>
      <w:r w:rsidR="000E5247">
        <w:rPr>
          <w:rFonts w:ascii="Arial" w:hAnsi="Arial" w:cs="Arial"/>
          <w:b/>
          <w:sz w:val="24"/>
          <w:szCs w:val="24"/>
        </w:rPr>
        <w:t>/zgłaszamy</w:t>
      </w:r>
      <w:r w:rsidR="002E44E0" w:rsidRPr="002E44E0">
        <w:rPr>
          <w:rFonts w:ascii="Arial" w:hAnsi="Arial" w:cs="Arial"/>
          <w:b/>
          <w:sz w:val="24"/>
          <w:szCs w:val="24"/>
        </w:rPr>
        <w:t xml:space="preserve">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 w prawo własności</w:t>
      </w:r>
      <w:r w:rsidR="00E0540D">
        <w:rPr>
          <w:rFonts w:ascii="Arial" w:hAnsi="Arial" w:cs="Arial"/>
          <w:sz w:val="24"/>
          <w:szCs w:val="24"/>
        </w:rPr>
        <w:t xml:space="preserve"> w odniesieniu do nieruchomości położonej w</w:t>
      </w:r>
      <w:r w:rsidR="00873C59">
        <w:rPr>
          <w:rFonts w:ascii="Arial" w:hAnsi="Arial" w:cs="Arial"/>
          <w:sz w:val="24"/>
          <w:szCs w:val="24"/>
        </w:rPr>
        <w:t> </w:t>
      </w:r>
      <w:r w:rsidR="0019058C">
        <w:rPr>
          <w:rFonts w:ascii="Arial" w:hAnsi="Arial" w:cs="Arial"/>
          <w:sz w:val="24"/>
          <w:szCs w:val="24"/>
        </w:rPr>
        <w:t xml:space="preserve"> </w:t>
      </w:r>
      <w:r w:rsidR="00BE05BD">
        <w:rPr>
          <w:rFonts w:ascii="Arial" w:hAnsi="Arial" w:cs="Arial"/>
          <w:sz w:val="24"/>
          <w:szCs w:val="24"/>
        </w:rPr>
        <w:t xml:space="preserve">Zamościu, </w:t>
      </w:r>
      <w:r w:rsidR="00E0540D">
        <w:rPr>
          <w:rFonts w:ascii="Arial" w:hAnsi="Arial" w:cs="Arial"/>
          <w:sz w:val="24"/>
          <w:szCs w:val="24"/>
        </w:rPr>
        <w:t>przy ulicy ………………………</w:t>
      </w:r>
      <w:r w:rsidR="004A2F6E">
        <w:rPr>
          <w:rFonts w:ascii="Arial" w:hAnsi="Arial" w:cs="Arial"/>
          <w:sz w:val="24"/>
          <w:szCs w:val="24"/>
        </w:rPr>
        <w:t>….</w:t>
      </w:r>
      <w:r w:rsidR="00E0540D">
        <w:rPr>
          <w:rFonts w:ascii="Arial" w:hAnsi="Arial" w:cs="Arial"/>
          <w:sz w:val="24"/>
          <w:szCs w:val="24"/>
        </w:rPr>
        <w:t>……</w:t>
      </w:r>
      <w:r w:rsidR="001E38B0">
        <w:rPr>
          <w:rFonts w:ascii="Arial" w:hAnsi="Arial" w:cs="Arial"/>
          <w:sz w:val="24"/>
          <w:szCs w:val="24"/>
        </w:rPr>
        <w:t>/</w:t>
      </w:r>
      <w:r w:rsidR="00E0540D">
        <w:rPr>
          <w:rFonts w:ascii="Arial" w:hAnsi="Arial" w:cs="Arial"/>
          <w:sz w:val="24"/>
          <w:szCs w:val="24"/>
        </w:rPr>
        <w:t>…</w:t>
      </w:r>
      <w:r w:rsidR="000C0D49">
        <w:rPr>
          <w:rFonts w:ascii="Arial" w:hAnsi="Arial" w:cs="Arial"/>
          <w:sz w:val="24"/>
          <w:szCs w:val="24"/>
        </w:rPr>
        <w:t>……</w:t>
      </w:r>
      <w:r w:rsidR="00E0540D">
        <w:rPr>
          <w:rFonts w:ascii="Arial" w:hAnsi="Arial" w:cs="Arial"/>
          <w:sz w:val="24"/>
          <w:szCs w:val="24"/>
        </w:rPr>
        <w:t xml:space="preserve"> oznaczonej w</w:t>
      </w:r>
      <w:r w:rsidR="00873C59">
        <w:rPr>
          <w:rFonts w:ascii="Arial" w:hAnsi="Arial" w:cs="Arial"/>
          <w:sz w:val="24"/>
          <w:szCs w:val="24"/>
        </w:rPr>
        <w:t> </w:t>
      </w:r>
      <w:r w:rsidR="00E0540D">
        <w:rPr>
          <w:rFonts w:ascii="Arial" w:hAnsi="Arial" w:cs="Arial"/>
          <w:sz w:val="24"/>
          <w:szCs w:val="24"/>
        </w:rPr>
        <w:t>ewidencj</w:t>
      </w:r>
      <w:r w:rsidR="00181C10">
        <w:rPr>
          <w:rFonts w:ascii="Arial" w:hAnsi="Arial" w:cs="Arial"/>
          <w:sz w:val="24"/>
          <w:szCs w:val="24"/>
        </w:rPr>
        <w:t xml:space="preserve">i </w:t>
      </w:r>
      <w:proofErr w:type="gramStart"/>
      <w:r w:rsidR="00BE05BD">
        <w:rPr>
          <w:rFonts w:ascii="Arial" w:hAnsi="Arial" w:cs="Arial"/>
          <w:sz w:val="24"/>
          <w:szCs w:val="24"/>
        </w:rPr>
        <w:t>gruntów jako</w:t>
      </w:r>
      <w:proofErr w:type="gramEnd"/>
      <w:r w:rsidR="00BE05BD">
        <w:rPr>
          <w:rFonts w:ascii="Arial" w:hAnsi="Arial" w:cs="Arial"/>
          <w:sz w:val="24"/>
          <w:szCs w:val="24"/>
        </w:rPr>
        <w:t xml:space="preserve"> działka nr …</w:t>
      </w:r>
      <w:r w:rsidR="00E0540D">
        <w:rPr>
          <w:rFonts w:ascii="Arial" w:hAnsi="Arial" w:cs="Arial"/>
          <w:sz w:val="24"/>
          <w:szCs w:val="24"/>
        </w:rPr>
        <w:t>………,</w:t>
      </w:r>
      <w:r w:rsidR="00BE05BD">
        <w:rPr>
          <w:rFonts w:ascii="Arial" w:hAnsi="Arial" w:cs="Arial"/>
          <w:sz w:val="24"/>
          <w:szCs w:val="24"/>
        </w:rPr>
        <w:t xml:space="preserve"> w arkuszu mapy ewidencyjnej</w:t>
      </w:r>
      <w:r w:rsidR="00E0540D">
        <w:rPr>
          <w:rFonts w:ascii="Arial" w:hAnsi="Arial" w:cs="Arial"/>
          <w:sz w:val="24"/>
          <w:szCs w:val="24"/>
        </w:rPr>
        <w:t xml:space="preserve"> </w:t>
      </w:r>
      <w:r w:rsidR="004A2F6E">
        <w:rPr>
          <w:rFonts w:ascii="Arial" w:hAnsi="Arial" w:cs="Arial"/>
          <w:sz w:val="24"/>
          <w:szCs w:val="24"/>
        </w:rPr>
        <w:t>…......</w:t>
      </w:r>
      <w:r w:rsidR="00BE05BD">
        <w:rPr>
          <w:rFonts w:ascii="Arial" w:hAnsi="Arial" w:cs="Arial"/>
          <w:sz w:val="24"/>
          <w:szCs w:val="24"/>
        </w:rPr>
        <w:t>….</w:t>
      </w:r>
      <w:proofErr w:type="gramStart"/>
      <w:r w:rsidR="00181C10">
        <w:rPr>
          <w:rFonts w:ascii="Arial" w:hAnsi="Arial" w:cs="Arial"/>
          <w:sz w:val="24"/>
          <w:szCs w:val="24"/>
        </w:rPr>
        <w:t>oraz</w:t>
      </w:r>
      <w:proofErr w:type="gramEnd"/>
      <w:r w:rsidR="00BB558D">
        <w:rPr>
          <w:rFonts w:ascii="Arial" w:hAnsi="Arial" w:cs="Arial"/>
          <w:sz w:val="24"/>
          <w:szCs w:val="24"/>
        </w:rPr>
        <w:t xml:space="preserve"> </w:t>
      </w:r>
      <w:r w:rsidR="002E44E0" w:rsidRPr="002E44E0">
        <w:rPr>
          <w:rFonts w:ascii="Arial" w:hAnsi="Arial" w:cs="Arial"/>
          <w:b/>
          <w:sz w:val="24"/>
          <w:szCs w:val="24"/>
        </w:rPr>
        <w:t>wnoszę</w:t>
      </w:r>
      <w:r w:rsidR="000E5247">
        <w:rPr>
          <w:rFonts w:ascii="Arial" w:hAnsi="Arial" w:cs="Arial"/>
          <w:b/>
          <w:sz w:val="24"/>
          <w:szCs w:val="24"/>
        </w:rPr>
        <w:t>/wnosimy</w:t>
      </w:r>
      <w:r w:rsidR="002E44E0" w:rsidRPr="002E44E0">
        <w:rPr>
          <w:rFonts w:ascii="Arial" w:hAnsi="Arial" w:cs="Arial"/>
          <w:b/>
          <w:sz w:val="24"/>
          <w:szCs w:val="24"/>
        </w:rPr>
        <w:t xml:space="preserve"> o udzielenie 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:rsidR="00F23AA3" w:rsidRDefault="00F23AA3" w:rsidP="009374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3AA3" w:rsidRDefault="002E44E0" w:rsidP="009374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</w:t>
      </w:r>
      <w:r w:rsidR="00FC1C20">
        <w:rPr>
          <w:rFonts w:ascii="Arial" w:hAnsi="Arial" w:cs="Arial"/>
          <w:b/>
          <w:sz w:val="24"/>
          <w:szCs w:val="24"/>
        </w:rPr>
        <w:t>pr</w:t>
      </w:r>
      <w:r w:rsidRPr="002E44E0">
        <w:rPr>
          <w:rFonts w:ascii="Arial" w:hAnsi="Arial" w:cs="Arial"/>
          <w:b/>
          <w:sz w:val="24"/>
          <w:szCs w:val="24"/>
        </w:rPr>
        <w:t>oszę</w:t>
      </w:r>
      <w:r w:rsidR="00035BD4">
        <w:rPr>
          <w:rFonts w:ascii="Arial" w:hAnsi="Arial" w:cs="Arial"/>
          <w:b/>
          <w:sz w:val="24"/>
          <w:szCs w:val="24"/>
        </w:rPr>
        <w:t>/prosimy</w:t>
      </w:r>
      <w:r w:rsidRPr="002E44E0">
        <w:rPr>
          <w:rFonts w:ascii="Arial" w:hAnsi="Arial" w:cs="Arial"/>
          <w:b/>
          <w:sz w:val="24"/>
          <w:szCs w:val="24"/>
        </w:rPr>
        <w:t xml:space="preserve"> o udzielenie przysługującej mi</w:t>
      </w:r>
      <w:r w:rsidR="00035BD4">
        <w:rPr>
          <w:rFonts w:ascii="Arial" w:hAnsi="Arial" w:cs="Arial"/>
          <w:b/>
          <w:sz w:val="24"/>
          <w:szCs w:val="24"/>
        </w:rPr>
        <w:t>/nam</w:t>
      </w:r>
      <w:r w:rsidRPr="002E44E0">
        <w:rPr>
          <w:rFonts w:ascii="Arial" w:hAnsi="Arial" w:cs="Arial"/>
          <w:b/>
          <w:sz w:val="24"/>
          <w:szCs w:val="24"/>
        </w:rPr>
        <w:t xml:space="preserve"> bonifikaty</w:t>
      </w:r>
      <w:r>
        <w:rPr>
          <w:rFonts w:ascii="Arial" w:hAnsi="Arial" w:cs="Arial"/>
          <w:sz w:val="24"/>
          <w:szCs w:val="24"/>
        </w:rPr>
        <w:t xml:space="preserve"> z tytułu uiszczenia opłaty jednorazowej</w:t>
      </w:r>
      <w:r w:rsidR="00175EFC">
        <w:rPr>
          <w:rFonts w:ascii="Arial" w:hAnsi="Arial" w:cs="Arial"/>
          <w:sz w:val="24"/>
          <w:szCs w:val="24"/>
        </w:rPr>
        <w:t>, w wysokości</w:t>
      </w:r>
      <w:r w:rsidR="00756C1E">
        <w:rPr>
          <w:rFonts w:ascii="Arial" w:hAnsi="Arial" w:cs="Arial"/>
          <w:sz w:val="24"/>
          <w:szCs w:val="24"/>
        </w:rPr>
        <w:t xml:space="preserve"> </w:t>
      </w:r>
      <w:r w:rsidR="00756C1E" w:rsidRPr="00756C1E">
        <w:rPr>
          <w:rFonts w:ascii="Arial" w:hAnsi="Arial" w:cs="Arial"/>
          <w:i/>
          <w:sz w:val="24"/>
          <w:szCs w:val="24"/>
        </w:rPr>
        <w:t>(</w:t>
      </w:r>
      <w:r w:rsidR="00AC20AE">
        <w:rPr>
          <w:rFonts w:ascii="Arial" w:hAnsi="Arial" w:cs="Arial"/>
          <w:i/>
          <w:sz w:val="24"/>
          <w:szCs w:val="24"/>
        </w:rPr>
        <w:t xml:space="preserve">zaznaczyć </w:t>
      </w:r>
      <w:r w:rsidR="00756C1E" w:rsidRPr="00756C1E">
        <w:rPr>
          <w:rFonts w:ascii="Arial" w:hAnsi="Arial" w:cs="Arial"/>
          <w:i/>
          <w:sz w:val="24"/>
          <w:szCs w:val="24"/>
        </w:rPr>
        <w:t>właściwe)</w:t>
      </w:r>
      <w:r w:rsidR="00175EFC">
        <w:rPr>
          <w:rFonts w:ascii="Arial" w:hAnsi="Arial" w:cs="Arial"/>
          <w:sz w:val="24"/>
          <w:szCs w:val="24"/>
        </w:rPr>
        <w:t>:</w:t>
      </w:r>
    </w:p>
    <w:p w:rsidR="00175EFC" w:rsidRDefault="00DF74E2" w:rsidP="009374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r w:rsidR="007D08FC">
        <w:rPr>
          <w:rFonts w:ascii="Arial" w:hAnsi="Arial" w:cs="Arial"/>
          <w:b/>
        </w:rPr>
        <w:t xml:space="preserve"> </w:t>
      </w:r>
      <w:r w:rsidR="004A2F6E">
        <w:rPr>
          <w:rFonts w:ascii="Arial" w:hAnsi="Arial" w:cs="Arial"/>
          <w:b/>
          <w:sz w:val="24"/>
          <w:szCs w:val="24"/>
        </w:rPr>
        <w:t>3</w:t>
      </w:r>
      <w:r w:rsidR="00175EFC" w:rsidRPr="0046348D">
        <w:rPr>
          <w:rFonts w:ascii="Arial" w:hAnsi="Arial" w:cs="Arial"/>
          <w:b/>
          <w:sz w:val="24"/>
          <w:szCs w:val="24"/>
        </w:rPr>
        <w:t>0 %</w:t>
      </w:r>
      <w:r w:rsidR="00175EFC">
        <w:rPr>
          <w:rFonts w:ascii="Arial" w:hAnsi="Arial" w:cs="Arial"/>
          <w:sz w:val="24"/>
          <w:szCs w:val="24"/>
        </w:rPr>
        <w:t xml:space="preserve"> </w:t>
      </w:r>
    </w:p>
    <w:p w:rsidR="00BB558D" w:rsidRDefault="00DF74E2" w:rsidP="009374C9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b</w:t>
      </w:r>
      <w:proofErr w:type="gramEnd"/>
      <w:r>
        <w:rPr>
          <w:rFonts w:ascii="Arial" w:hAnsi="Arial" w:cs="Arial"/>
          <w:b/>
        </w:rPr>
        <w:t xml:space="preserve">) </w:t>
      </w:r>
      <w:r w:rsidR="007D08FC">
        <w:rPr>
          <w:rFonts w:ascii="Arial" w:hAnsi="Arial" w:cs="Arial"/>
          <w:b/>
        </w:rPr>
        <w:t xml:space="preserve"> </w:t>
      </w:r>
      <w:r w:rsidR="00BB558D">
        <w:rPr>
          <w:rFonts w:ascii="Arial" w:hAnsi="Arial" w:cs="Arial"/>
          <w:b/>
        </w:rPr>
        <w:t>99 %</w:t>
      </w:r>
    </w:p>
    <w:p w:rsidR="00BB558D" w:rsidRPr="004A2F6E" w:rsidRDefault="00BB558D" w:rsidP="009374C9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rFonts w:ascii="Open Sans" w:hAnsi="Open Sans"/>
          <w:b/>
          <w:color w:val="333333"/>
          <w:sz w:val="22"/>
          <w:u w:val="single"/>
        </w:rPr>
      </w:pPr>
      <w:r w:rsidRPr="004A2F6E">
        <w:rPr>
          <w:rFonts w:ascii="Arial" w:hAnsi="Arial" w:cs="Arial"/>
          <w:b/>
          <w:sz w:val="22"/>
          <w:u w:val="single"/>
        </w:rPr>
        <w:t>Uwaga</w:t>
      </w:r>
    </w:p>
    <w:p w:rsidR="00BB558D" w:rsidRPr="004A2F6E" w:rsidRDefault="00BB558D" w:rsidP="009374C9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4A2F6E">
        <w:rPr>
          <w:rFonts w:ascii="Arial" w:hAnsi="Arial" w:cs="Arial"/>
          <w:szCs w:val="24"/>
        </w:rPr>
        <w:t xml:space="preserve">1. Warunkiem udzielenia bonifikaty </w:t>
      </w:r>
      <w:r w:rsidR="00DF0BDB" w:rsidRPr="004A2F6E">
        <w:rPr>
          <w:rFonts w:ascii="Arial" w:hAnsi="Arial" w:cs="Arial"/>
          <w:szCs w:val="24"/>
        </w:rPr>
        <w:t>4</w:t>
      </w:r>
      <w:r w:rsidRPr="004A2F6E">
        <w:rPr>
          <w:rFonts w:ascii="Arial" w:hAnsi="Arial" w:cs="Arial"/>
          <w:szCs w:val="24"/>
        </w:rPr>
        <w:t>0 % jest niezaleganie z opłatami z tytułu: podatku od nieruchomości, rocznej opłaty za użytkowanie wieczyste</w:t>
      </w:r>
      <w:r w:rsidR="00E7770E" w:rsidRPr="004A2F6E">
        <w:rPr>
          <w:rFonts w:ascii="Arial" w:hAnsi="Arial" w:cs="Arial"/>
          <w:szCs w:val="24"/>
        </w:rPr>
        <w:t>, rocznej opłaty przekształceniowej</w:t>
      </w:r>
      <w:r w:rsidRPr="004A2F6E">
        <w:rPr>
          <w:rFonts w:ascii="Arial" w:hAnsi="Arial" w:cs="Arial"/>
          <w:szCs w:val="24"/>
        </w:rPr>
        <w:t xml:space="preserve"> oraz opłaty za gospodarowanie odpadami komunalnymi</w:t>
      </w:r>
      <w:r w:rsidR="00E7770E" w:rsidRPr="004A2F6E">
        <w:rPr>
          <w:rFonts w:ascii="Arial" w:hAnsi="Arial" w:cs="Arial"/>
          <w:szCs w:val="24"/>
        </w:rPr>
        <w:t>.</w:t>
      </w:r>
    </w:p>
    <w:p w:rsidR="00BB558D" w:rsidRPr="004A2F6E" w:rsidRDefault="00BB558D" w:rsidP="009374C9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4A2F6E">
        <w:rPr>
          <w:rFonts w:ascii="Arial" w:hAnsi="Arial" w:cs="Arial"/>
          <w:szCs w:val="24"/>
        </w:rPr>
        <w:t xml:space="preserve">2. </w:t>
      </w:r>
      <w:r w:rsidR="00E91C31" w:rsidRPr="004A2F6E">
        <w:rPr>
          <w:rFonts w:ascii="Arial" w:hAnsi="Arial" w:cs="Arial"/>
          <w:szCs w:val="24"/>
        </w:rPr>
        <w:t>Bonifikata 99 % przysługuje wyłącznie:</w:t>
      </w:r>
    </w:p>
    <w:p w:rsidR="009374C9" w:rsidRPr="004A2F6E" w:rsidRDefault="009374C9" w:rsidP="007E6B35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 w:rsidRPr="007E6B35">
        <w:rPr>
          <w:rFonts w:ascii="Arial" w:hAnsi="Arial" w:cs="Arial"/>
          <w:b/>
          <w:sz w:val="22"/>
        </w:rPr>
        <w:t>a)</w:t>
      </w:r>
      <w:r w:rsidRPr="004A2F6E">
        <w:rPr>
          <w:rFonts w:ascii="Arial" w:hAnsi="Arial" w:cs="Arial"/>
          <w:sz w:val="22"/>
        </w:rPr>
        <w:t xml:space="preserve"> osobom, w </w:t>
      </w:r>
      <w:proofErr w:type="gramStart"/>
      <w:r w:rsidRPr="004A2F6E">
        <w:rPr>
          <w:rFonts w:ascii="Arial" w:hAnsi="Arial" w:cs="Arial"/>
          <w:sz w:val="22"/>
        </w:rPr>
        <w:t>stosunku do których</w:t>
      </w:r>
      <w:proofErr w:type="gramEnd"/>
      <w:r w:rsidRPr="004A2F6E">
        <w:rPr>
          <w:rFonts w:ascii="Arial" w:hAnsi="Arial" w:cs="Arial"/>
          <w:sz w:val="22"/>
        </w:rPr>
        <w:t xml:space="preserve"> orzeczono niepełnosprawność w stopniu umiarkowanym lub znacznym, oraz osobom, w stosunku do których orzeczono niepełnosprawność przed ukończeniem 16 roku życia, lub zamieszkującym w dniu przekształcenia z tymi osobami opiekunom prawnym lub przedstawicielom ustawowym tych osób,</w:t>
      </w:r>
    </w:p>
    <w:p w:rsidR="009374C9" w:rsidRPr="004A2F6E" w:rsidRDefault="009374C9" w:rsidP="004A2F6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proofErr w:type="gramStart"/>
      <w:r w:rsidRPr="007E6B35">
        <w:rPr>
          <w:rFonts w:ascii="Arial" w:hAnsi="Arial" w:cs="Arial"/>
          <w:b/>
          <w:sz w:val="22"/>
        </w:rPr>
        <w:t>b</w:t>
      </w:r>
      <w:proofErr w:type="gramEnd"/>
      <w:r w:rsidRPr="007E6B35">
        <w:rPr>
          <w:rFonts w:ascii="Arial" w:hAnsi="Arial" w:cs="Arial"/>
          <w:b/>
          <w:sz w:val="22"/>
        </w:rPr>
        <w:t>)</w:t>
      </w:r>
      <w:r w:rsidRPr="004A2F6E">
        <w:rPr>
          <w:rFonts w:ascii="Arial" w:hAnsi="Arial" w:cs="Arial"/>
          <w:sz w:val="22"/>
        </w:rPr>
        <w:t xml:space="preserve"> członkom rodzin wielodzietnych, o których mowa w ustawie z dnia 5 grudnia 2014 r. o Karcie Dużej Rodziny (Dz. U. </w:t>
      </w:r>
      <w:proofErr w:type="gramStart"/>
      <w:r w:rsidRPr="004A2F6E">
        <w:rPr>
          <w:rFonts w:ascii="Arial" w:hAnsi="Arial" w:cs="Arial"/>
          <w:sz w:val="22"/>
        </w:rPr>
        <w:t>z</w:t>
      </w:r>
      <w:proofErr w:type="gramEnd"/>
      <w:r w:rsidRPr="004A2F6E">
        <w:rPr>
          <w:rFonts w:ascii="Arial" w:hAnsi="Arial" w:cs="Arial"/>
          <w:sz w:val="22"/>
        </w:rPr>
        <w:t xml:space="preserve"> 2019 r. poz. 1390 i 1907),</w:t>
      </w:r>
    </w:p>
    <w:p w:rsidR="009374C9" w:rsidRPr="004A2F6E" w:rsidRDefault="009374C9" w:rsidP="004A2F6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proofErr w:type="gramStart"/>
      <w:r w:rsidRPr="007E6B35">
        <w:rPr>
          <w:rFonts w:ascii="Arial" w:hAnsi="Arial" w:cs="Arial"/>
          <w:b/>
          <w:sz w:val="22"/>
        </w:rPr>
        <w:t>c</w:t>
      </w:r>
      <w:proofErr w:type="gramEnd"/>
      <w:r w:rsidRPr="007E6B35">
        <w:rPr>
          <w:rFonts w:ascii="Arial" w:hAnsi="Arial" w:cs="Arial"/>
          <w:b/>
          <w:sz w:val="22"/>
        </w:rPr>
        <w:t>)</w:t>
      </w:r>
      <w:r w:rsidRPr="004A2F6E">
        <w:rPr>
          <w:rFonts w:ascii="Arial" w:hAnsi="Arial" w:cs="Arial"/>
          <w:sz w:val="22"/>
        </w:rPr>
        <w:t xml:space="preserve"> inwalidom wojennym i wojskowym w rozumieniu ustawy z dnia 29 maja 1974 r. o zaopatrzeniu inwalidów wojennych i wojskowych oraz ich rodzin (Dz. U. </w:t>
      </w:r>
      <w:proofErr w:type="gramStart"/>
      <w:r w:rsidRPr="004A2F6E">
        <w:rPr>
          <w:rFonts w:ascii="Arial" w:hAnsi="Arial" w:cs="Arial"/>
          <w:sz w:val="22"/>
        </w:rPr>
        <w:t>z</w:t>
      </w:r>
      <w:proofErr w:type="gramEnd"/>
      <w:r w:rsidRPr="004A2F6E">
        <w:rPr>
          <w:rFonts w:ascii="Arial" w:hAnsi="Arial" w:cs="Arial"/>
          <w:sz w:val="22"/>
        </w:rPr>
        <w:t xml:space="preserve"> 2017 r. poz. 2193 oraz z 2019 r. poz. 39 i 752),</w:t>
      </w:r>
    </w:p>
    <w:p w:rsidR="009374C9" w:rsidRPr="004A2F6E" w:rsidRDefault="009374C9" w:rsidP="004A2F6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proofErr w:type="gramStart"/>
      <w:r w:rsidRPr="007E6B35">
        <w:rPr>
          <w:rFonts w:ascii="Arial" w:hAnsi="Arial" w:cs="Arial"/>
          <w:b/>
          <w:sz w:val="22"/>
        </w:rPr>
        <w:t>d</w:t>
      </w:r>
      <w:proofErr w:type="gramEnd"/>
      <w:r w:rsidRPr="007E6B35">
        <w:rPr>
          <w:rFonts w:ascii="Arial" w:hAnsi="Arial" w:cs="Arial"/>
          <w:b/>
          <w:sz w:val="22"/>
        </w:rPr>
        <w:t>)</w:t>
      </w:r>
      <w:r w:rsidRPr="004A2F6E">
        <w:rPr>
          <w:rFonts w:ascii="Arial" w:hAnsi="Arial" w:cs="Arial"/>
          <w:sz w:val="22"/>
        </w:rPr>
        <w:t xml:space="preserve"> kombatantom oraz ofiarom represji wojennych i okresu powojennego w rozumieniu ustawy z dnia 24 stycznia 1991 r. o kombatantach oraz niektórych osobach będących ofiarami represji wojennych i okresu powojennego (Dz. U. </w:t>
      </w:r>
      <w:proofErr w:type="gramStart"/>
      <w:r w:rsidRPr="004A2F6E">
        <w:rPr>
          <w:rFonts w:ascii="Arial" w:hAnsi="Arial" w:cs="Arial"/>
          <w:sz w:val="22"/>
        </w:rPr>
        <w:t>z</w:t>
      </w:r>
      <w:proofErr w:type="gramEnd"/>
      <w:r w:rsidRPr="004A2F6E">
        <w:rPr>
          <w:rFonts w:ascii="Arial" w:hAnsi="Arial" w:cs="Arial"/>
          <w:sz w:val="22"/>
        </w:rPr>
        <w:t xml:space="preserve"> 2018 r. poz. 276 oraz z</w:t>
      </w:r>
      <w:r w:rsidRPr="004A2F6E">
        <w:rPr>
          <w:rFonts w:eastAsia="Calibri"/>
          <w:sz w:val="22"/>
        </w:rPr>
        <w:t> </w:t>
      </w:r>
      <w:r w:rsidRPr="004A2F6E">
        <w:rPr>
          <w:rFonts w:ascii="Arial" w:hAnsi="Arial" w:cs="Arial"/>
          <w:sz w:val="22"/>
        </w:rPr>
        <w:t>2019 r. poz. 752 i 2020),</w:t>
      </w:r>
    </w:p>
    <w:p w:rsidR="009374C9" w:rsidRPr="004A2F6E" w:rsidRDefault="009374C9" w:rsidP="004A2F6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proofErr w:type="gramStart"/>
      <w:r w:rsidRPr="007E6B35">
        <w:rPr>
          <w:rFonts w:ascii="Arial" w:hAnsi="Arial" w:cs="Arial"/>
          <w:b/>
          <w:sz w:val="22"/>
        </w:rPr>
        <w:t>e</w:t>
      </w:r>
      <w:proofErr w:type="gramEnd"/>
      <w:r w:rsidRPr="007E6B35">
        <w:rPr>
          <w:rFonts w:ascii="Arial" w:hAnsi="Arial" w:cs="Arial"/>
          <w:b/>
          <w:sz w:val="22"/>
        </w:rPr>
        <w:t>)</w:t>
      </w:r>
      <w:r w:rsidRPr="004A2F6E">
        <w:rPr>
          <w:rFonts w:ascii="Arial" w:hAnsi="Arial" w:cs="Arial"/>
          <w:sz w:val="22"/>
        </w:rPr>
        <w:t xml:space="preserve"> świadczeniobiorcom do ukończenia 18 roku życia, u których stwierdzono ciężkie i nieodwracalne upośledzenie albo nieuleczalną chorobę zagrażającą życiu, które powstały w prenatalnym okresie rozwoju dziecka lub w czasie porodu, o których mowa w art. 47 ust. 1a ustawy z dnia 27 sierpnia 2004 r. o świadczeniach opieki zdrowotnej finansowanych ze środków publicznych (Dz. U. </w:t>
      </w:r>
      <w:proofErr w:type="gramStart"/>
      <w:r w:rsidRPr="004A2F6E">
        <w:rPr>
          <w:rFonts w:ascii="Arial" w:hAnsi="Arial" w:cs="Arial"/>
          <w:sz w:val="22"/>
        </w:rPr>
        <w:t>z</w:t>
      </w:r>
      <w:proofErr w:type="gramEnd"/>
      <w:r w:rsidRPr="004A2F6E">
        <w:rPr>
          <w:rFonts w:ascii="Arial" w:hAnsi="Arial" w:cs="Arial"/>
          <w:sz w:val="22"/>
        </w:rPr>
        <w:t xml:space="preserve"> 2019 r. poz. 1373, ze zm.), lub ich opiekunom prawnym,</w:t>
      </w:r>
    </w:p>
    <w:p w:rsidR="00175EFC" w:rsidRPr="004A2F6E" w:rsidRDefault="00175EFC" w:rsidP="004A2F6E">
      <w:pPr>
        <w:pStyle w:val="text-justify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22"/>
        </w:rPr>
      </w:pPr>
      <w:r w:rsidRPr="004A2F6E">
        <w:rPr>
          <w:rFonts w:ascii="Arial" w:hAnsi="Arial" w:cs="Arial"/>
          <w:sz w:val="22"/>
        </w:rPr>
        <w:t>- będącym właścicielami budynków mieszkalnych jednorodzinnych lub lokali mieszkalnych służących wyłącznie zaspokajaniu potrzeb mieszkaniowych tych osób.</w:t>
      </w:r>
    </w:p>
    <w:p w:rsidR="00B14657" w:rsidRPr="004A2F6E" w:rsidRDefault="00B14657" w:rsidP="004A2F6E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175EFC" w:rsidRPr="004A2F6E" w:rsidRDefault="00F23AA3" w:rsidP="004A2F6E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4A2F6E">
        <w:rPr>
          <w:rFonts w:ascii="Arial" w:hAnsi="Arial" w:cs="Arial"/>
          <w:b/>
          <w:szCs w:val="24"/>
        </w:rPr>
        <w:t xml:space="preserve">W przypadku ubiegania się o bonifikatę </w:t>
      </w:r>
      <w:r w:rsidR="00094B94" w:rsidRPr="004A2F6E">
        <w:rPr>
          <w:rFonts w:ascii="Arial" w:hAnsi="Arial" w:cs="Arial"/>
          <w:b/>
          <w:szCs w:val="24"/>
        </w:rPr>
        <w:t xml:space="preserve">99 % do wniosku należy dołączyć dokumenty potwierdzające spełnienie </w:t>
      </w:r>
      <w:r w:rsidR="00DF74E2" w:rsidRPr="004A2F6E">
        <w:rPr>
          <w:rFonts w:ascii="Arial" w:hAnsi="Arial" w:cs="Arial"/>
          <w:b/>
          <w:szCs w:val="24"/>
        </w:rPr>
        <w:t xml:space="preserve">jednej z </w:t>
      </w:r>
      <w:r w:rsidR="00094B94" w:rsidRPr="004A2F6E">
        <w:rPr>
          <w:rFonts w:ascii="Arial" w:hAnsi="Arial" w:cs="Arial"/>
          <w:b/>
          <w:szCs w:val="24"/>
        </w:rPr>
        <w:t>przesłanek, o których mowa w punktach 1-5.</w:t>
      </w:r>
    </w:p>
    <w:p w:rsidR="00FC1C20" w:rsidRDefault="00FC1C20" w:rsidP="009374C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E05BD" w:rsidRDefault="00BE05BD" w:rsidP="009374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4657" w:rsidRDefault="00B14657" w:rsidP="009374C9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14657" w:rsidRDefault="00B14657" w:rsidP="00FC1C20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FC1C20" w:rsidRDefault="00FC1C20" w:rsidP="00FC1C20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</w:t>
      </w:r>
      <w:r w:rsidR="001660E7">
        <w:rPr>
          <w:rFonts w:ascii="Arial" w:hAnsi="Arial" w:cs="Arial"/>
          <w:sz w:val="24"/>
          <w:szCs w:val="24"/>
        </w:rPr>
        <w:t>……</w:t>
      </w:r>
      <w:r w:rsidR="00195D40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….</w:t>
      </w:r>
      <w:r w:rsidR="00195D40">
        <w:rPr>
          <w:rFonts w:ascii="Arial" w:hAnsi="Arial" w:cs="Arial"/>
          <w:sz w:val="24"/>
          <w:szCs w:val="24"/>
        </w:rPr>
        <w:t>…………</w:t>
      </w:r>
      <w:r w:rsidR="001660E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95D40" w:rsidRDefault="00FC1C20" w:rsidP="00FC1C2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195D40">
        <w:rPr>
          <w:rFonts w:ascii="Arial" w:hAnsi="Arial" w:cs="Arial"/>
          <w:sz w:val="20"/>
          <w:szCs w:val="20"/>
        </w:rPr>
        <w:t>podpis</w:t>
      </w:r>
      <w:proofErr w:type="gramEnd"/>
      <w:r w:rsidR="00195D40">
        <w:rPr>
          <w:rFonts w:ascii="Arial" w:hAnsi="Arial" w:cs="Arial"/>
          <w:sz w:val="20"/>
          <w:szCs w:val="20"/>
        </w:rPr>
        <w:t xml:space="preserve"> wnioskodawcy/-ów</w:t>
      </w:r>
    </w:p>
    <w:p w:rsidR="00DF74E2" w:rsidRDefault="00DF74E2" w:rsidP="00DF74E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F74E2" w:rsidRDefault="00DF74E2" w:rsidP="00FF1C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174F" w:rsidRDefault="0018174F" w:rsidP="0018174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18174F" w:rsidRDefault="0018174F" w:rsidP="0018174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</w:t>
      </w:r>
      <w:r w:rsidR="00A976BD">
        <w:rPr>
          <w:rFonts w:ascii="Times New Roman" w:hAnsi="Times New Roman" w:cs="Times New Roman"/>
          <w:sz w:val="20"/>
          <w:szCs w:val="20"/>
        </w:rPr>
        <w:t xml:space="preserve"> dyrektywy 95/46/WE (</w:t>
      </w:r>
      <w:proofErr w:type="spellStart"/>
      <w:r w:rsidR="00A976BD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="00A976B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z 2016r. Nr 119, s.1 ze zm.) - dalej: „RODO” informuję, że: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 w:cs="Times New Roman"/>
          <w:b/>
          <w:sz w:val="20"/>
          <w:szCs w:val="20"/>
        </w:rPr>
        <w:t>Prezyde</w:t>
      </w:r>
      <w:r w:rsidR="00A976BD">
        <w:rPr>
          <w:rFonts w:ascii="Times New Roman" w:hAnsi="Times New Roman" w:cs="Times New Roman"/>
          <w:b/>
          <w:sz w:val="20"/>
          <w:szCs w:val="20"/>
        </w:rPr>
        <w:t xml:space="preserve">nt Miasta Zamość (ADO) </w:t>
      </w:r>
      <w:r w:rsidR="00A976BD">
        <w:rPr>
          <w:rFonts w:ascii="Times New Roman" w:hAnsi="Times New Roman" w:cs="Times New Roman"/>
          <w:b/>
          <w:sz w:val="20"/>
          <w:szCs w:val="20"/>
        </w:rPr>
        <w:br/>
        <w:t xml:space="preserve">(adres: </w:t>
      </w:r>
      <w:r>
        <w:rPr>
          <w:rFonts w:ascii="Times New Roman" w:hAnsi="Times New Roman" w:cs="Times New Roman"/>
          <w:b/>
          <w:sz w:val="20"/>
          <w:szCs w:val="20"/>
        </w:rPr>
        <w:t>Rynek Wielki 13, 22-400 Zamość, telefon kontaktowy: 84 677 23 00).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sprawach z zakresu ochrony danych osobowych mogą Państwo kontaktować si</w:t>
      </w:r>
      <w:r w:rsidR="00EC5CAB">
        <w:rPr>
          <w:rFonts w:ascii="Times New Roman" w:hAnsi="Times New Roman" w:cs="Times New Roman"/>
          <w:sz w:val="20"/>
          <w:szCs w:val="20"/>
        </w:rPr>
        <w:t>ę z Inspektorem Ochrony Danych:</w:t>
      </w:r>
      <w:r>
        <w:rPr>
          <w:rFonts w:ascii="Times New Roman" w:hAnsi="Times New Roman" w:cs="Times New Roman"/>
          <w:sz w:val="20"/>
          <w:szCs w:val="20"/>
        </w:rPr>
        <w:t xml:space="preserve"> e-mail</w:t>
      </w:r>
      <w:proofErr w:type="gramStart"/>
      <w:r>
        <w:rPr>
          <w:rFonts w:ascii="Times New Roman" w:hAnsi="Times New Roman" w:cs="Times New Roman"/>
          <w:sz w:val="20"/>
          <w:szCs w:val="20"/>
        </w:rPr>
        <w:t>: </w:t>
      </w:r>
      <w:hyperlink r:id="rId7" w:history="1">
        <w:proofErr w:type="gramEnd"/>
        <w:r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iod@zamosc.pl</w:t>
        </w:r>
      </w:hyperlink>
      <w:r>
        <w:rPr>
          <w:rFonts w:ascii="Times New Roman" w:hAnsi="Times New Roman" w:cs="Times New Roman"/>
          <w:sz w:val="20"/>
          <w:szCs w:val="20"/>
        </w:rPr>
        <w:t>, tel. kontaktowy: 84 677 23 22.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Celem przetwarzania Pani/Pana danych osobowych jest prowadzenie przez Wydział Geodezji i Gospodarki Nieruchomościami spraw z zakresu działania Wydziału. Podanie danych osobowych jest dobrowolne, ale niezbędne do realizacji wniosku. 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mogą być przetwarzane przez jednostki organizacyjne podległe ADO albo </w:t>
      </w:r>
      <w:r w:rsidR="00A976BD">
        <w:rPr>
          <w:rFonts w:ascii="Times New Roman" w:hAnsi="Times New Roman" w:cs="Times New Roman"/>
          <w:sz w:val="20"/>
          <w:szCs w:val="20"/>
        </w:rPr>
        <w:t>przez organy władzy publicznej,</w:t>
      </w:r>
      <w:r>
        <w:rPr>
          <w:rFonts w:ascii="Times New Roman" w:hAnsi="Times New Roman" w:cs="Times New Roman"/>
          <w:sz w:val="20"/>
          <w:szCs w:val="20"/>
        </w:rPr>
        <w:t xml:space="preserve"> którym Administrator udostępnia dane osobowe na podstawie przepisów prawa. 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powyższym podstawę prawną przetwarzania Pani/Pana danych osobowych stanowi art. 6 ust. 1 lit. c.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nie będą przetwarzane w sposób zautomatyzowany, w tym nie będą podlegać profilowaniu.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nie będą przekazywane poza Europejski Obszar Gospodarczy (obejmujący Unię Europejską, Norwegię, Liechtenstein i Islandię).</w:t>
      </w:r>
    </w:p>
    <w:p w:rsidR="0018174F" w:rsidRDefault="0018174F" w:rsidP="001817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przetwarzaniem Państwa danych o</w:t>
      </w:r>
      <w:r w:rsidR="00A976BD">
        <w:rPr>
          <w:rFonts w:ascii="Times New Roman" w:hAnsi="Times New Roman" w:cs="Times New Roman"/>
          <w:sz w:val="20"/>
          <w:szCs w:val="20"/>
        </w:rPr>
        <w:t>sobowych, przysługują Pani/Panu</w:t>
      </w:r>
      <w:r>
        <w:rPr>
          <w:rFonts w:ascii="Times New Roman" w:hAnsi="Times New Roman" w:cs="Times New Roman"/>
          <w:sz w:val="20"/>
          <w:szCs w:val="20"/>
        </w:rPr>
        <w:t xml:space="preserve"> następujące prawa:</w:t>
      </w:r>
    </w:p>
    <w:p w:rsidR="0018174F" w:rsidRDefault="0018174F" w:rsidP="0018174F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dostępu do swoich danych oraz otrzymania ich kopii (art. 15 RODO);</w:t>
      </w:r>
    </w:p>
    <w:p w:rsidR="0018174F" w:rsidRDefault="0018174F" w:rsidP="0018174F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sprostowania (poprawiania) swoich danych osobowych (art. 16 RODO);</w:t>
      </w:r>
    </w:p>
    <w:p w:rsidR="0018174F" w:rsidRDefault="0018174F" w:rsidP="0018174F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ograniczenia przetwarzania danych osobowych (art. 18 RODO);</w:t>
      </w:r>
    </w:p>
    <w:p w:rsidR="0018174F" w:rsidRPr="005178AD" w:rsidRDefault="0018174F" w:rsidP="005178A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prawo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wniesienia skargi do Prezesa U</w:t>
      </w:r>
      <w:r w:rsidR="005178AD">
        <w:rPr>
          <w:rFonts w:ascii="Times New Roman" w:hAnsi="Times New Roman" w:cs="Times New Roman"/>
          <w:sz w:val="20"/>
          <w:szCs w:val="20"/>
        </w:rPr>
        <w:t xml:space="preserve">rzędu Ochrony Danych Osobowych </w:t>
      </w:r>
      <w:r>
        <w:rPr>
          <w:rFonts w:ascii="Times New Roman" w:hAnsi="Times New Roman" w:cs="Times New Roman"/>
          <w:sz w:val="20"/>
          <w:szCs w:val="20"/>
        </w:rPr>
        <w:t xml:space="preserve">(ul. Stawki 2, </w:t>
      </w:r>
      <w:r w:rsidRPr="005178AD">
        <w:rPr>
          <w:rFonts w:ascii="Times New Roman" w:hAnsi="Times New Roman" w:cs="Times New Roman"/>
          <w:sz w:val="20"/>
          <w:szCs w:val="20"/>
        </w:rPr>
        <w:t>00-193 Warszawa), w sytuacji, gdy uzna Pani/Pan, że przetwarzanie danych osobowych narusza przepisy ogólnego rozporządzenia o ochronie danych osobowych (RODO);</w:t>
      </w:r>
    </w:p>
    <w:p w:rsidR="0018174F" w:rsidRDefault="0018174F" w:rsidP="0018174F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w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zakresie, w jakim podstawą przetwarzania Państwa danych osobowych jest zgoda, przysługuje Państwu prawo do jej wycofania. Wycofanie zgody nie ma wpływu na zgodność z prawem przetwarzania, którego dokonano na podstawie zgody przed jej wycofaniem (art. 7.3 RODO).</w:t>
      </w:r>
    </w:p>
    <w:p w:rsidR="00FF1C68" w:rsidRPr="00FC1C20" w:rsidRDefault="00FF1C68" w:rsidP="004A2F6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F1C68" w:rsidRPr="00FC1C20" w:rsidSect="00FC1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40" w:rsidRDefault="00355340" w:rsidP="009C6088">
      <w:pPr>
        <w:spacing w:after="0" w:line="240" w:lineRule="auto"/>
      </w:pPr>
      <w:r>
        <w:separator/>
      </w:r>
    </w:p>
  </w:endnote>
  <w:endnote w:type="continuationSeparator" w:id="0">
    <w:p w:rsidR="00355340" w:rsidRDefault="00355340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40" w:rsidRDefault="00355340" w:rsidP="009C6088">
      <w:pPr>
        <w:spacing w:after="0" w:line="240" w:lineRule="auto"/>
      </w:pPr>
      <w:r>
        <w:separator/>
      </w:r>
    </w:p>
  </w:footnote>
  <w:footnote w:type="continuationSeparator" w:id="0">
    <w:p w:rsidR="00355340" w:rsidRDefault="00355340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7CCF"/>
    <w:multiLevelType w:val="hybridMultilevel"/>
    <w:tmpl w:val="8714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515"/>
    <w:multiLevelType w:val="hybridMultilevel"/>
    <w:tmpl w:val="160A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69C6"/>
    <w:multiLevelType w:val="hybridMultilevel"/>
    <w:tmpl w:val="F32A3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22C95"/>
    <w:rsid w:val="00035BD4"/>
    <w:rsid w:val="00063D8D"/>
    <w:rsid w:val="00081D39"/>
    <w:rsid w:val="00086F20"/>
    <w:rsid w:val="00094B94"/>
    <w:rsid w:val="000A750C"/>
    <w:rsid w:val="000B33A6"/>
    <w:rsid w:val="000C0D49"/>
    <w:rsid w:val="000E11B2"/>
    <w:rsid w:val="000E5247"/>
    <w:rsid w:val="0014200B"/>
    <w:rsid w:val="001660E7"/>
    <w:rsid w:val="00175EFC"/>
    <w:rsid w:val="0018174F"/>
    <w:rsid w:val="00181C10"/>
    <w:rsid w:val="0019058C"/>
    <w:rsid w:val="00195D40"/>
    <w:rsid w:val="001E38B0"/>
    <w:rsid w:val="00211925"/>
    <w:rsid w:val="0023458C"/>
    <w:rsid w:val="002402C6"/>
    <w:rsid w:val="002E1FAD"/>
    <w:rsid w:val="002E44E0"/>
    <w:rsid w:val="002F236E"/>
    <w:rsid w:val="00304937"/>
    <w:rsid w:val="00330078"/>
    <w:rsid w:val="00355340"/>
    <w:rsid w:val="00361CA5"/>
    <w:rsid w:val="0038329A"/>
    <w:rsid w:val="00391C14"/>
    <w:rsid w:val="003A3DCE"/>
    <w:rsid w:val="003D5557"/>
    <w:rsid w:val="0046348D"/>
    <w:rsid w:val="004A2F6E"/>
    <w:rsid w:val="004B4A1B"/>
    <w:rsid w:val="005178AD"/>
    <w:rsid w:val="0059099A"/>
    <w:rsid w:val="00660ACC"/>
    <w:rsid w:val="00662605"/>
    <w:rsid w:val="006A33D7"/>
    <w:rsid w:val="006D3050"/>
    <w:rsid w:val="006E2084"/>
    <w:rsid w:val="00747182"/>
    <w:rsid w:val="00756C1E"/>
    <w:rsid w:val="007B4637"/>
    <w:rsid w:val="007D08FC"/>
    <w:rsid w:val="007E6B35"/>
    <w:rsid w:val="00873C59"/>
    <w:rsid w:val="00906B3C"/>
    <w:rsid w:val="009203FC"/>
    <w:rsid w:val="009374C9"/>
    <w:rsid w:val="00937C60"/>
    <w:rsid w:val="009C6088"/>
    <w:rsid w:val="00A976BD"/>
    <w:rsid w:val="00AC20AE"/>
    <w:rsid w:val="00AE2D85"/>
    <w:rsid w:val="00B14657"/>
    <w:rsid w:val="00B23B23"/>
    <w:rsid w:val="00B27273"/>
    <w:rsid w:val="00B33BD6"/>
    <w:rsid w:val="00B47284"/>
    <w:rsid w:val="00BA454A"/>
    <w:rsid w:val="00BA7F73"/>
    <w:rsid w:val="00BB558D"/>
    <w:rsid w:val="00BE05BD"/>
    <w:rsid w:val="00BE52F8"/>
    <w:rsid w:val="00CA287A"/>
    <w:rsid w:val="00CC14DE"/>
    <w:rsid w:val="00D105D9"/>
    <w:rsid w:val="00D414FC"/>
    <w:rsid w:val="00DA34B3"/>
    <w:rsid w:val="00DB278F"/>
    <w:rsid w:val="00DB61DA"/>
    <w:rsid w:val="00DF0BDB"/>
    <w:rsid w:val="00DF74E2"/>
    <w:rsid w:val="00E0540D"/>
    <w:rsid w:val="00E445E7"/>
    <w:rsid w:val="00E72524"/>
    <w:rsid w:val="00E7770E"/>
    <w:rsid w:val="00E91C31"/>
    <w:rsid w:val="00E973DE"/>
    <w:rsid w:val="00EC5CAB"/>
    <w:rsid w:val="00EF4155"/>
    <w:rsid w:val="00F01083"/>
    <w:rsid w:val="00F23AA3"/>
    <w:rsid w:val="00F31E72"/>
    <w:rsid w:val="00F85A99"/>
    <w:rsid w:val="00FA3ABE"/>
    <w:rsid w:val="00FC1C20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styleId="Tekstdymka">
    <w:name w:val="Balloon Text"/>
    <w:basedOn w:val="Normalny"/>
    <w:link w:val="TekstdymkaZnak"/>
    <w:uiPriority w:val="99"/>
    <w:semiHidden/>
    <w:unhideWhenUsed/>
    <w:rsid w:val="00873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5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F1C68"/>
  </w:style>
  <w:style w:type="paragraph" w:styleId="Akapitzlist">
    <w:name w:val="List Paragraph"/>
    <w:basedOn w:val="Normalny"/>
    <w:link w:val="AkapitzlistZnak"/>
    <w:uiPriority w:val="34"/>
    <w:qFormat/>
    <w:rsid w:val="00FF1C68"/>
    <w:pPr>
      <w:spacing w:after="200" w:line="276" w:lineRule="auto"/>
      <w:ind w:left="720"/>
      <w:contextualSpacing/>
    </w:pPr>
  </w:style>
  <w:style w:type="paragraph" w:customStyle="1" w:styleId="text-justify">
    <w:name w:val="text-justify"/>
    <w:basedOn w:val="Normalny"/>
    <w:rsid w:val="0017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1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zamos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2022-01-04T15:10:00Z</dcterms:created>
  <dcterms:modified xsi:type="dcterms:W3CDTF">2022-01-04T15:11:00Z</dcterms:modified>
</cp:coreProperties>
</file>